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00A93" w14:textId="4267D343" w:rsidR="00F10E85" w:rsidRDefault="00DC6907">
      <w:r>
        <w:t>5.1</w:t>
      </w:r>
    </w:p>
    <w:p w14:paraId="3E5C61EA" w14:textId="1A86C917" w:rsidR="00DC6907" w:rsidRPr="00DC6907" w:rsidRDefault="00DC6907" w:rsidP="00DC6907">
      <w:pPr>
        <w:shd w:val="clear" w:color="auto" w:fill="FFFFFF"/>
        <w:spacing w:after="225" w:line="240" w:lineRule="auto"/>
        <w:rPr>
          <w:rFonts w:ascii="Cambria" w:eastAsia="Times New Roman" w:hAnsi="Cambria" w:cs="Times New Roman"/>
          <w:color w:val="575757"/>
          <w:sz w:val="27"/>
          <w:szCs w:val="27"/>
        </w:rPr>
      </w:pPr>
      <w:r>
        <w:rPr>
          <w:rFonts w:ascii="Cambria" w:eastAsia="Times New Roman" w:hAnsi="Cambria" w:cs="Times New Roman"/>
          <w:b/>
          <w:bCs/>
          <w:i/>
          <w:iCs/>
          <w:color w:val="575757"/>
          <w:sz w:val="27"/>
          <w:szCs w:val="27"/>
        </w:rPr>
        <w:t>I</w:t>
      </w:r>
      <w:r w:rsidRPr="00DC6907">
        <w:rPr>
          <w:rFonts w:ascii="Cambria" w:eastAsia="Times New Roman" w:hAnsi="Cambria" w:cs="Times New Roman"/>
          <w:b/>
          <w:bCs/>
          <w:i/>
          <w:iCs/>
          <w:color w:val="575757"/>
          <w:sz w:val="27"/>
          <w:szCs w:val="27"/>
        </w:rPr>
        <w:t>nstructions:</w:t>
      </w:r>
      <w:r w:rsidRPr="00DC6907">
        <w:rPr>
          <w:rFonts w:ascii="Cambria" w:eastAsia="Times New Roman" w:hAnsi="Cambria" w:cs="Times New Roman"/>
          <w:color w:val="575757"/>
          <w:sz w:val="27"/>
          <w:szCs w:val="27"/>
        </w:rPr>
        <w:t xml:space="preserve"> Indicate how well you agree with the following statements, using the following scale: DS = disagree </w:t>
      </w:r>
      <w:proofErr w:type="spellStart"/>
      <w:proofErr w:type="gramStart"/>
      <w:r w:rsidRPr="00DC6907">
        <w:rPr>
          <w:rFonts w:ascii="Cambria" w:eastAsia="Times New Roman" w:hAnsi="Cambria" w:cs="Times New Roman"/>
          <w:color w:val="575757"/>
          <w:sz w:val="27"/>
          <w:szCs w:val="27"/>
        </w:rPr>
        <w:t>strongly;D</w:t>
      </w:r>
      <w:proofErr w:type="spellEnd"/>
      <w:proofErr w:type="gramEnd"/>
      <w:r w:rsidRPr="00DC6907">
        <w:rPr>
          <w:rFonts w:ascii="Cambria" w:eastAsia="Times New Roman" w:hAnsi="Cambria" w:cs="Times New Roman"/>
          <w:color w:val="575757"/>
          <w:sz w:val="27"/>
          <w:szCs w:val="27"/>
        </w:rPr>
        <w:t xml:space="preserve"> = disagree; N = neutral; A = agree; AS = agree strongly. Circle the most accurate answer.</w:t>
      </w:r>
    </w:p>
    <w:tbl>
      <w:tblPr>
        <w:tblW w:w="880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31"/>
        <w:gridCol w:w="5849"/>
        <w:gridCol w:w="530"/>
        <w:gridCol w:w="385"/>
        <w:gridCol w:w="388"/>
        <w:gridCol w:w="368"/>
        <w:gridCol w:w="754"/>
      </w:tblGrid>
      <w:tr w:rsidR="00DC6907" w:rsidRPr="00DC6907" w14:paraId="71119E35" w14:textId="77777777" w:rsidTr="00DC6907">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14:paraId="7925121D" w14:textId="77777777" w:rsidR="00DC6907" w:rsidRPr="00DC6907" w:rsidRDefault="00DC6907" w:rsidP="00DC6907">
            <w:pPr>
              <w:spacing w:after="0" w:line="240" w:lineRule="auto"/>
              <w:jc w:val="right"/>
              <w:rPr>
                <w:rFonts w:ascii="Tahoma" w:eastAsia="Times New Roman" w:hAnsi="Tahoma" w:cs="Tahoma"/>
                <w:b/>
                <w:bCs/>
                <w:color w:val="696969"/>
                <w:sz w:val="23"/>
                <w:szCs w:val="23"/>
              </w:rPr>
            </w:pPr>
            <w:bookmarkStart w:id="0" w:name="PageEnd_120"/>
            <w:bookmarkEnd w:id="0"/>
            <w:r w:rsidRPr="00DC6907">
              <w:rPr>
                <w:rFonts w:ascii="Tahoma" w:eastAsia="Times New Roman" w:hAnsi="Tahoma" w:cs="Tahoma"/>
                <w:b/>
                <w:bCs/>
                <w:color w:val="696969"/>
                <w:sz w:val="23"/>
                <w:szCs w:val="23"/>
              </w:rPr>
              <w:t> </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1E34E703" w14:textId="77777777" w:rsidR="00DC6907" w:rsidRPr="00DC6907" w:rsidRDefault="00DC6907" w:rsidP="00DC6907">
            <w:pPr>
              <w:spacing w:after="0" w:line="240" w:lineRule="auto"/>
              <w:rPr>
                <w:rFonts w:ascii="Tahoma" w:eastAsia="Times New Roman" w:hAnsi="Tahoma" w:cs="Tahoma"/>
                <w:b/>
                <w:bCs/>
                <w:color w:val="696969"/>
                <w:sz w:val="23"/>
                <w:szCs w:val="23"/>
              </w:rPr>
            </w:pPr>
            <w:r w:rsidRPr="00DC6907">
              <w:rPr>
                <w:rFonts w:ascii="Tahoma" w:eastAsia="Times New Roman" w:hAnsi="Tahoma" w:cs="Tahoma"/>
                <w:b/>
                <w:bCs/>
                <w:color w:val="696969"/>
                <w:sz w:val="23"/>
                <w:szCs w:val="23"/>
              </w:rPr>
              <w:t> </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6E8F16F5" w14:textId="77777777" w:rsidR="00DC6907" w:rsidRPr="00DC6907" w:rsidRDefault="00DC6907" w:rsidP="00DC6907">
            <w:pPr>
              <w:spacing w:after="0" w:line="240" w:lineRule="auto"/>
              <w:jc w:val="center"/>
              <w:rPr>
                <w:rFonts w:ascii="Tahoma" w:eastAsia="Times New Roman" w:hAnsi="Tahoma" w:cs="Tahoma"/>
                <w:b/>
                <w:bCs/>
                <w:color w:val="696969"/>
                <w:sz w:val="23"/>
                <w:szCs w:val="23"/>
              </w:rPr>
            </w:pPr>
            <w:r w:rsidRPr="00DC6907">
              <w:rPr>
                <w:rFonts w:ascii="Tahoma" w:eastAsia="Times New Roman" w:hAnsi="Tahoma" w:cs="Tahoma"/>
                <w:b/>
                <w:bCs/>
                <w:color w:val="696969"/>
                <w:sz w:val="23"/>
                <w:szCs w:val="23"/>
              </w:rPr>
              <w:t>DS</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0270B00A" w14:textId="77777777" w:rsidR="00DC6907" w:rsidRPr="00DC6907" w:rsidRDefault="00DC6907" w:rsidP="00DC6907">
            <w:pPr>
              <w:spacing w:after="0" w:line="240" w:lineRule="auto"/>
              <w:jc w:val="center"/>
              <w:rPr>
                <w:rFonts w:ascii="Tahoma" w:eastAsia="Times New Roman" w:hAnsi="Tahoma" w:cs="Tahoma"/>
                <w:b/>
                <w:bCs/>
                <w:color w:val="696969"/>
                <w:sz w:val="23"/>
                <w:szCs w:val="23"/>
              </w:rPr>
            </w:pPr>
            <w:r w:rsidRPr="00DC6907">
              <w:rPr>
                <w:rFonts w:ascii="Tahoma" w:eastAsia="Times New Roman" w:hAnsi="Tahoma" w:cs="Tahoma"/>
                <w:b/>
                <w:bCs/>
                <w:color w:val="696969"/>
                <w:sz w:val="23"/>
                <w:szCs w:val="23"/>
              </w:rPr>
              <w:t>D</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381E2D00" w14:textId="77777777" w:rsidR="00DC6907" w:rsidRPr="00DC6907" w:rsidRDefault="00DC6907" w:rsidP="00DC6907">
            <w:pPr>
              <w:spacing w:after="0" w:line="240" w:lineRule="auto"/>
              <w:jc w:val="center"/>
              <w:rPr>
                <w:rFonts w:ascii="Tahoma" w:eastAsia="Times New Roman" w:hAnsi="Tahoma" w:cs="Tahoma"/>
                <w:b/>
                <w:bCs/>
                <w:color w:val="696969"/>
                <w:sz w:val="23"/>
                <w:szCs w:val="23"/>
              </w:rPr>
            </w:pPr>
            <w:r w:rsidRPr="00DC6907">
              <w:rPr>
                <w:rFonts w:ascii="Tahoma" w:eastAsia="Times New Roman" w:hAnsi="Tahoma" w:cs="Tahoma"/>
                <w:b/>
                <w:bCs/>
                <w:color w:val="696969"/>
                <w:sz w:val="23"/>
                <w:szCs w:val="23"/>
              </w:rPr>
              <w:t>N</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78B129C6" w14:textId="77777777" w:rsidR="00DC6907" w:rsidRPr="00DC6907" w:rsidRDefault="00DC6907" w:rsidP="00DC6907">
            <w:pPr>
              <w:spacing w:after="0" w:line="240" w:lineRule="auto"/>
              <w:jc w:val="center"/>
              <w:rPr>
                <w:rFonts w:ascii="Tahoma" w:eastAsia="Times New Roman" w:hAnsi="Tahoma" w:cs="Tahoma"/>
                <w:b/>
                <w:bCs/>
                <w:color w:val="696969"/>
                <w:sz w:val="23"/>
                <w:szCs w:val="23"/>
              </w:rPr>
            </w:pPr>
            <w:r w:rsidRPr="00DC6907">
              <w:rPr>
                <w:rFonts w:ascii="Tahoma" w:eastAsia="Times New Roman" w:hAnsi="Tahoma" w:cs="Tahoma"/>
                <w:b/>
                <w:bCs/>
                <w:color w:val="696969"/>
                <w:sz w:val="23"/>
                <w:szCs w:val="23"/>
              </w:rPr>
              <w:t>A</w:t>
            </w:r>
          </w:p>
        </w:tc>
        <w:tc>
          <w:tcPr>
            <w:tcW w:w="0" w:type="auto"/>
            <w:tcBorders>
              <w:top w:val="nil"/>
              <w:left w:val="nil"/>
              <w:bottom w:val="nil"/>
              <w:right w:val="single" w:sz="6" w:space="0" w:color="000000"/>
            </w:tcBorders>
            <w:shd w:val="clear" w:color="auto" w:fill="E9E9E9"/>
            <w:tcMar>
              <w:top w:w="105" w:type="dxa"/>
              <w:left w:w="105" w:type="dxa"/>
              <w:bottom w:w="105" w:type="dxa"/>
              <w:right w:w="345" w:type="dxa"/>
            </w:tcMar>
            <w:hideMark/>
          </w:tcPr>
          <w:p w14:paraId="3F9C7A6E" w14:textId="77777777" w:rsidR="00DC6907" w:rsidRPr="00DC6907" w:rsidRDefault="00DC6907" w:rsidP="00DC6907">
            <w:pPr>
              <w:spacing w:after="0" w:line="240" w:lineRule="auto"/>
              <w:jc w:val="center"/>
              <w:rPr>
                <w:rFonts w:ascii="Tahoma" w:eastAsia="Times New Roman" w:hAnsi="Tahoma" w:cs="Tahoma"/>
                <w:b/>
                <w:bCs/>
                <w:color w:val="696969"/>
                <w:sz w:val="23"/>
                <w:szCs w:val="23"/>
              </w:rPr>
            </w:pPr>
            <w:r w:rsidRPr="00DC6907">
              <w:rPr>
                <w:rFonts w:ascii="Tahoma" w:eastAsia="Times New Roman" w:hAnsi="Tahoma" w:cs="Tahoma"/>
                <w:b/>
                <w:bCs/>
                <w:color w:val="696969"/>
                <w:sz w:val="23"/>
                <w:szCs w:val="23"/>
              </w:rPr>
              <w:t>AS</w:t>
            </w:r>
          </w:p>
        </w:tc>
      </w:tr>
      <w:tr w:rsidR="00DC6907" w:rsidRPr="00DC6907" w14:paraId="60B8BE68"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4BEF45B3"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551B3FA"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Workers need to be carefully trained before you can place high expectations on them.</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A725065"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E82EC9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FBC062B"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B45963C"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FFFFFF"/>
            <w:tcMar>
              <w:top w:w="105" w:type="dxa"/>
              <w:left w:w="105" w:type="dxa"/>
              <w:bottom w:w="105" w:type="dxa"/>
              <w:right w:w="75" w:type="dxa"/>
            </w:tcMar>
            <w:hideMark/>
          </w:tcPr>
          <w:p w14:paraId="57A143F4"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675E6D11"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2A6D82A9"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63A4FEE"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Workers who are more knowledgeable have less need of small, day-by-day goals.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61942B0"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22042FC"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AB6B0B6"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DA616EE"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7CA4FA6"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77A59243"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2C8B163E"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EE12608"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Workers who are self-confident and intelligent require less supervision and guidance than do other workers.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E7CF51F"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AD4759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3B0C93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0246A9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01A2FB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031C8665"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25E90E2D"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8D1954F"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Workers who are anxious usually need a lot of reassurance.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B59E40C"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28E6D02"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CF8DEF7"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28E592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9FF52E8"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13C64A86"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785C8AAF"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1414C0C"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Most workers learn at about the same pace, so the manager can give about the same amount of instruction to each worker.</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10F2521"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D102262"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F03B057"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B90CFE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D85742A"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r>
      <w:tr w:rsidR="00DC6907" w:rsidRPr="00DC6907" w14:paraId="71A2BAAC"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3925B34C"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65C426C"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The same well-delivered pep talk will usually appeal to workers at all levels.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C6D24F1"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22F0732"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133D43E"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C622884"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CB90933"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r>
      <w:tr w:rsidR="00DC6907" w:rsidRPr="00DC6907" w14:paraId="7401322C"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0AE04DD3"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A165C83"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A manager will usually need to provide clear directions during a crisis.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6E7E4A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93BDD6B"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8AA2A4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325193F"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14660E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5A074D3D"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6CEEA629"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A696D8E"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As a manager, I would invest the least amount of time supervising the most competent workers.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99CA166"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8E8A476"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FFA3DFA"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E286400"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E915F70"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3485B42D"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652AF93F"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CA8C8CB"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An effective approach to supervising emotionally immature workers is to grant them a lot of freedom.</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22BE498"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8ED74AF"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8A232C5"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1827732"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523ABE1"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r>
      <w:tr w:rsidR="00DC6907" w:rsidRPr="00DC6907" w14:paraId="23FAC7CD"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085DE93C"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5C94FD5"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It is best not to put much effort into supervising unenthusiastic staff members.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7085839"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62D653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691A987"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D218E1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B55C1DA"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r>
      <w:tr w:rsidR="00DC6907" w:rsidRPr="00DC6907" w14:paraId="35775B1D"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66CFC3D6"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11.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B98C3B4"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An effective leader delegates equal types and amounts of work to group members.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E98BDDC"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4B8893A"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675238D"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6E1BBE1"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CF1708B"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r>
      <w:tr w:rsidR="00DC6907" w:rsidRPr="00DC6907" w14:paraId="6AA1E692"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3EEF407A"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12.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B895318"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If I noticed that a team member appeared to be insecure and anxious, I would give him or her especially clear instructions and guidance.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E45CA8F"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678C01E"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16F1584"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D9941E5"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B81B8F8"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4BB6B951" w14:textId="77777777" w:rsidTr="00DC6907">
        <w:tc>
          <w:tcPr>
            <w:tcW w:w="0" w:type="auto"/>
            <w:tcBorders>
              <w:top w:val="nil"/>
              <w:left w:val="nil"/>
              <w:bottom w:val="nil"/>
              <w:right w:val="nil"/>
            </w:tcBorders>
            <w:shd w:val="clear" w:color="auto" w:fill="FFFFFF"/>
            <w:tcMar>
              <w:top w:w="105" w:type="dxa"/>
              <w:left w:w="105" w:type="dxa"/>
              <w:bottom w:w="105" w:type="dxa"/>
              <w:right w:w="105" w:type="dxa"/>
            </w:tcMar>
            <w:hideMark/>
          </w:tcPr>
          <w:p w14:paraId="60175F35"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13.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BAC4ADE"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Many competent workers get to the point where they require relatively little leadership and supervision.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BC125F4"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BD9CC7E"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D86E938"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BADF551"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BA8F472"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4C1CE686" w14:textId="77777777" w:rsidTr="00DC6907">
        <w:tc>
          <w:tcPr>
            <w:tcW w:w="0" w:type="auto"/>
            <w:tcBorders>
              <w:top w:val="nil"/>
              <w:left w:val="nil"/>
              <w:bottom w:val="nil"/>
              <w:right w:val="nil"/>
            </w:tcBorders>
            <w:shd w:val="clear" w:color="auto" w:fill="EEF7FC"/>
            <w:tcMar>
              <w:top w:w="105" w:type="dxa"/>
              <w:left w:w="105" w:type="dxa"/>
              <w:bottom w:w="105" w:type="dxa"/>
              <w:right w:w="105" w:type="dxa"/>
            </w:tcMar>
            <w:hideMark/>
          </w:tcPr>
          <w:p w14:paraId="3BF034AA"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lastRenderedPageBreak/>
              <w:t>14.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921283D"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Whether a person is a young adult or old adult often influences the best approach to leading him or her.</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81174C4"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0B95D6B"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241A005"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AA4CAF7"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F0B35D4"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r>
      <w:tr w:rsidR="00DC6907" w:rsidRPr="00DC6907" w14:paraId="7988F8E6" w14:textId="77777777" w:rsidTr="00DC6907">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0BC47AB9" w14:textId="77777777" w:rsidR="00DC6907" w:rsidRPr="00DC6907" w:rsidRDefault="00DC6907" w:rsidP="00DC6907">
            <w:pPr>
              <w:spacing w:after="0" w:line="240" w:lineRule="auto"/>
              <w:jc w:val="right"/>
              <w:rPr>
                <w:rFonts w:ascii="Tahoma" w:eastAsia="Times New Roman" w:hAnsi="Tahoma" w:cs="Tahoma"/>
                <w:sz w:val="23"/>
                <w:szCs w:val="23"/>
              </w:rPr>
            </w:pPr>
            <w:r w:rsidRPr="00DC6907">
              <w:rPr>
                <w:rFonts w:ascii="Tahoma" w:eastAsia="Times New Roman" w:hAnsi="Tahoma" w:cs="Tahoma"/>
                <w:sz w:val="23"/>
                <w:szCs w:val="23"/>
              </w:rPr>
              <w:t>15.</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0BA4CF18" w14:textId="77777777" w:rsidR="00DC6907" w:rsidRPr="00DC6907" w:rsidRDefault="00DC6907" w:rsidP="00DC6907">
            <w:pPr>
              <w:spacing w:after="0" w:line="240" w:lineRule="auto"/>
              <w:rPr>
                <w:rFonts w:ascii="Tahoma" w:eastAsia="Times New Roman" w:hAnsi="Tahoma" w:cs="Tahoma"/>
                <w:sz w:val="23"/>
                <w:szCs w:val="23"/>
              </w:rPr>
            </w:pPr>
            <w:r w:rsidRPr="00DC6907">
              <w:rPr>
                <w:rFonts w:ascii="Tahoma" w:eastAsia="Times New Roman" w:hAnsi="Tahoma" w:cs="Tahoma"/>
                <w:sz w:val="23"/>
                <w:szCs w:val="23"/>
              </w:rPr>
              <w:t>A person’s cultural background usually has no significance in providing him or her appropriate leadership.</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4CA994EC"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5</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20C30D55"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4</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75E3496C"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3</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2B84A261"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2</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A563DAE" w14:textId="77777777" w:rsidR="00DC6907" w:rsidRPr="00DC6907" w:rsidRDefault="00DC6907" w:rsidP="00DC6907">
            <w:pPr>
              <w:spacing w:after="0" w:line="240" w:lineRule="auto"/>
              <w:jc w:val="center"/>
              <w:rPr>
                <w:rFonts w:ascii="Tahoma" w:eastAsia="Times New Roman" w:hAnsi="Tahoma" w:cs="Tahoma"/>
                <w:sz w:val="23"/>
                <w:szCs w:val="23"/>
              </w:rPr>
            </w:pPr>
            <w:r w:rsidRPr="00DC6907">
              <w:rPr>
                <w:rFonts w:ascii="Tahoma" w:eastAsia="Times New Roman" w:hAnsi="Tahoma" w:cs="Tahoma"/>
                <w:sz w:val="23"/>
                <w:szCs w:val="23"/>
              </w:rPr>
              <w:t>1</w:t>
            </w:r>
          </w:p>
        </w:tc>
      </w:tr>
    </w:tbl>
    <w:p w14:paraId="16C194B5" w14:textId="77777777" w:rsidR="00DC6907" w:rsidRPr="00DC6907" w:rsidRDefault="00DC6907" w:rsidP="00DC6907">
      <w:pPr>
        <w:shd w:val="clear" w:color="auto" w:fill="FFFFFF"/>
        <w:spacing w:line="240" w:lineRule="auto"/>
        <w:rPr>
          <w:rFonts w:ascii="Cambria" w:eastAsia="Times New Roman" w:hAnsi="Cambria" w:cs="Times New Roman"/>
          <w:color w:val="575757"/>
          <w:sz w:val="27"/>
          <w:szCs w:val="27"/>
        </w:rPr>
      </w:pPr>
      <w:r w:rsidRPr="00DC6907">
        <w:rPr>
          <w:rFonts w:ascii="Cambria" w:eastAsia="Times New Roman" w:hAnsi="Cambria" w:cs="Times New Roman"/>
          <w:noProof/>
          <w:color w:val="575757"/>
          <w:sz w:val="27"/>
          <w:szCs w:val="27"/>
        </w:rPr>
        <w:drawing>
          <wp:inline distT="0" distB="0" distL="0" distR="0" wp14:anchorId="75117F4A" wp14:editId="3B4D2B66">
            <wp:extent cx="200025" cy="200025"/>
            <wp:effectExtent l="0" t="0" r="9525" b="9525"/>
            <wp:docPr id="239" name="Picture 239"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Enlarge Ta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B728EB1" w14:textId="77777777" w:rsidR="00DC6907" w:rsidRPr="00DC6907" w:rsidRDefault="00DC6907" w:rsidP="00DC6907">
      <w:pPr>
        <w:shd w:val="clear" w:color="auto" w:fill="FFFFFF"/>
        <w:spacing w:after="225" w:line="240" w:lineRule="auto"/>
        <w:rPr>
          <w:rFonts w:ascii="Cambria" w:eastAsia="Times New Roman" w:hAnsi="Cambria" w:cs="Times New Roman"/>
          <w:color w:val="575757"/>
          <w:sz w:val="27"/>
          <w:szCs w:val="27"/>
        </w:rPr>
      </w:pPr>
      <w:r w:rsidRPr="00DC6907">
        <w:rPr>
          <w:rFonts w:ascii="Cambria" w:eastAsia="Times New Roman" w:hAnsi="Cambria" w:cs="Times New Roman"/>
          <w:b/>
          <w:bCs/>
          <w:color w:val="575757"/>
          <w:sz w:val="27"/>
          <w:szCs w:val="27"/>
        </w:rPr>
        <w:t>Scoring and Interpretation</w:t>
      </w:r>
    </w:p>
    <w:p w14:paraId="14D8D2DA" w14:textId="77777777" w:rsidR="00DC6907" w:rsidRPr="00DC6907" w:rsidRDefault="00DC6907" w:rsidP="00DC6907">
      <w:pPr>
        <w:numPr>
          <w:ilvl w:val="0"/>
          <w:numId w:val="1"/>
        </w:numPr>
        <w:shd w:val="clear" w:color="auto" w:fill="FFFFFF"/>
        <w:spacing w:after="0" w:line="240" w:lineRule="auto"/>
        <w:ind w:left="0"/>
        <w:rPr>
          <w:rFonts w:ascii="Cambria" w:eastAsia="Times New Roman" w:hAnsi="Cambria" w:cs="Times New Roman"/>
          <w:color w:val="575757"/>
          <w:sz w:val="27"/>
          <w:szCs w:val="27"/>
        </w:rPr>
      </w:pPr>
      <w:r w:rsidRPr="00DC6907">
        <w:rPr>
          <w:rFonts w:ascii="Cambria" w:eastAsia="Times New Roman" w:hAnsi="Cambria" w:cs="Times New Roman"/>
          <w:b/>
          <w:bCs/>
          <w:color w:val="575757"/>
          <w:sz w:val="27"/>
          <w:szCs w:val="27"/>
        </w:rPr>
        <w:t>46–75 points</w:t>
      </w:r>
      <w:r w:rsidRPr="00DC6907">
        <w:rPr>
          <w:rFonts w:ascii="Cambria" w:eastAsia="Times New Roman" w:hAnsi="Cambria" w:cs="Times New Roman"/>
          <w:color w:val="575757"/>
          <w:sz w:val="27"/>
          <w:szCs w:val="27"/>
        </w:rPr>
        <w:t>: You have (or would have) a strong situational perspective as a leader and manager.</w:t>
      </w:r>
    </w:p>
    <w:p w14:paraId="5D1DB1A9" w14:textId="77777777" w:rsidR="00DC6907" w:rsidRPr="00DC6907" w:rsidRDefault="00DC6907" w:rsidP="00DC6907">
      <w:pPr>
        <w:numPr>
          <w:ilvl w:val="0"/>
          <w:numId w:val="1"/>
        </w:numPr>
        <w:shd w:val="clear" w:color="auto" w:fill="FFFFFF"/>
        <w:spacing w:after="0" w:line="240" w:lineRule="auto"/>
        <w:ind w:left="0"/>
        <w:rPr>
          <w:rFonts w:ascii="Cambria" w:eastAsia="Times New Roman" w:hAnsi="Cambria" w:cs="Times New Roman"/>
          <w:color w:val="575757"/>
          <w:sz w:val="27"/>
          <w:szCs w:val="27"/>
        </w:rPr>
      </w:pPr>
      <w:r w:rsidRPr="00DC6907">
        <w:rPr>
          <w:rFonts w:ascii="Cambria" w:eastAsia="Times New Roman" w:hAnsi="Cambria" w:cs="Times New Roman"/>
          <w:b/>
          <w:bCs/>
          <w:color w:val="575757"/>
          <w:sz w:val="27"/>
          <w:szCs w:val="27"/>
        </w:rPr>
        <w:t>31–45 points</w:t>
      </w:r>
      <w:r w:rsidRPr="00DC6907">
        <w:rPr>
          <w:rFonts w:ascii="Cambria" w:eastAsia="Times New Roman" w:hAnsi="Cambria" w:cs="Times New Roman"/>
          <w:color w:val="575757"/>
          <w:sz w:val="27"/>
          <w:szCs w:val="27"/>
        </w:rPr>
        <w:t>: You have (or would have) an average situational perspective as a leader and manager.</w:t>
      </w:r>
    </w:p>
    <w:p w14:paraId="573590A3" w14:textId="77777777" w:rsidR="00DC6907" w:rsidRPr="00DC6907" w:rsidRDefault="00DC6907" w:rsidP="00DC6907">
      <w:pPr>
        <w:numPr>
          <w:ilvl w:val="0"/>
          <w:numId w:val="1"/>
        </w:numPr>
        <w:shd w:val="clear" w:color="auto" w:fill="FFFFFF"/>
        <w:spacing w:after="0" w:line="240" w:lineRule="auto"/>
        <w:ind w:left="0"/>
        <w:rPr>
          <w:rFonts w:ascii="Cambria" w:eastAsia="Times New Roman" w:hAnsi="Cambria" w:cs="Times New Roman"/>
          <w:color w:val="575757"/>
          <w:sz w:val="27"/>
          <w:szCs w:val="27"/>
        </w:rPr>
      </w:pPr>
      <w:r w:rsidRPr="00DC6907">
        <w:rPr>
          <w:rFonts w:ascii="Cambria" w:eastAsia="Times New Roman" w:hAnsi="Cambria" w:cs="Times New Roman"/>
          <w:b/>
          <w:bCs/>
          <w:color w:val="575757"/>
          <w:sz w:val="27"/>
          <w:szCs w:val="27"/>
        </w:rPr>
        <w:t>15–30 points</w:t>
      </w:r>
      <w:r w:rsidRPr="00DC6907">
        <w:rPr>
          <w:rFonts w:ascii="Cambria" w:eastAsia="Times New Roman" w:hAnsi="Cambria" w:cs="Times New Roman"/>
          <w:color w:val="575757"/>
          <w:sz w:val="27"/>
          <w:szCs w:val="27"/>
        </w:rPr>
        <w:t>: You rarely take (or would take) a situational perspective as a leader and manager.</w:t>
      </w:r>
    </w:p>
    <w:p w14:paraId="3CFA9ACD" w14:textId="77777777" w:rsidR="00DC6907" w:rsidRPr="00DC6907" w:rsidRDefault="00DC6907" w:rsidP="00DC6907">
      <w:pPr>
        <w:shd w:val="clear" w:color="auto" w:fill="FFFFFF"/>
        <w:spacing w:after="225" w:line="240" w:lineRule="auto"/>
        <w:rPr>
          <w:rFonts w:ascii="Cambria" w:eastAsia="Times New Roman" w:hAnsi="Cambria" w:cs="Times New Roman"/>
          <w:color w:val="575757"/>
          <w:sz w:val="27"/>
          <w:szCs w:val="27"/>
        </w:rPr>
      </w:pPr>
      <w:r w:rsidRPr="00DC6907">
        <w:rPr>
          <w:rFonts w:ascii="Cambria" w:eastAsia="Times New Roman" w:hAnsi="Cambria" w:cs="Times New Roman"/>
          <w:b/>
          <w:bCs/>
          <w:color w:val="575757"/>
          <w:sz w:val="27"/>
          <w:szCs w:val="27"/>
        </w:rPr>
        <w:t>Skill Development</w:t>
      </w:r>
      <w:r w:rsidRPr="00DC6907">
        <w:rPr>
          <w:rFonts w:ascii="Cambria" w:eastAsia="Times New Roman" w:hAnsi="Cambria" w:cs="Times New Roman"/>
          <w:color w:val="575757"/>
          <w:sz w:val="27"/>
          <w:szCs w:val="27"/>
        </w:rPr>
        <w:t>: For the vast majority of leadership and management assignments, it pays to sharpen your situational perspective. If you scored lower than you want, sharpen your insights into situations by asking yourself, “What are the key factors in this situation that will influence my effectiveness as a leader–manager?” Study both the people and the task in the situation.</w:t>
      </w:r>
    </w:p>
    <w:p w14:paraId="24207D18" w14:textId="7780B906" w:rsidR="00DC6907" w:rsidRDefault="00DC6907"/>
    <w:p w14:paraId="20471670" w14:textId="317AE18E" w:rsidR="00A623CC" w:rsidRDefault="00A623CC">
      <w:r>
        <w:t>6.2</w:t>
      </w:r>
    </w:p>
    <w:p w14:paraId="522BDE46" w14:textId="77FB0D86" w:rsidR="00A623CC" w:rsidRDefault="00A623CC"/>
    <w:p w14:paraId="6200B2CA" w14:textId="77777777" w:rsidR="00A623CC" w:rsidRPr="00A623CC" w:rsidRDefault="00A623CC" w:rsidP="00A623CC">
      <w:pPr>
        <w:spacing w:line="240" w:lineRule="auto"/>
        <w:ind w:left="-75"/>
        <w:outlineLvl w:val="2"/>
        <w:rPr>
          <w:rFonts w:ascii="Tahoma" w:eastAsia="Times New Roman" w:hAnsi="Tahoma" w:cs="Tahoma"/>
          <w:b/>
          <w:bCs/>
          <w:color w:val="575757"/>
          <w:spacing w:val="7"/>
          <w:sz w:val="30"/>
          <w:szCs w:val="30"/>
        </w:rPr>
      </w:pPr>
      <w:r w:rsidRPr="00A623CC">
        <w:rPr>
          <w:rFonts w:ascii="Tahoma" w:eastAsia="Times New Roman" w:hAnsi="Tahoma" w:cs="Tahoma"/>
          <w:b/>
          <w:bCs/>
          <w:color w:val="575757"/>
          <w:spacing w:val="7"/>
          <w:sz w:val="30"/>
          <w:szCs w:val="30"/>
        </w:rPr>
        <w:t>The Air Force Character Attributes Checklist</w:t>
      </w:r>
    </w:p>
    <w:p w14:paraId="4FD7E65E" w14:textId="77777777" w:rsidR="00A623CC" w:rsidRPr="00A623CC" w:rsidRDefault="00A623CC" w:rsidP="00A623CC">
      <w:pPr>
        <w:spacing w:after="225" w:line="240" w:lineRule="auto"/>
        <w:rPr>
          <w:rFonts w:ascii="Cambria" w:eastAsia="Times New Roman" w:hAnsi="Cambria" w:cs="Times New Roman"/>
          <w:color w:val="575757"/>
          <w:sz w:val="27"/>
          <w:szCs w:val="27"/>
        </w:rPr>
      </w:pPr>
      <w:r w:rsidRPr="00A623CC">
        <w:rPr>
          <w:rFonts w:ascii="Cambria" w:eastAsia="Times New Roman" w:hAnsi="Cambria" w:cs="Times New Roman"/>
          <w:b/>
          <w:bCs/>
          <w:i/>
          <w:iCs/>
          <w:color w:val="575757"/>
          <w:sz w:val="27"/>
          <w:szCs w:val="27"/>
        </w:rPr>
        <w:t>Instructions:</w:t>
      </w:r>
      <w:r w:rsidRPr="00A623CC">
        <w:rPr>
          <w:rFonts w:ascii="Cambria" w:eastAsia="Times New Roman" w:hAnsi="Cambria" w:cs="Times New Roman"/>
          <w:color w:val="575757"/>
          <w:sz w:val="27"/>
          <w:szCs w:val="27"/>
        </w:rPr>
        <w:t> Listed and defined next are character attributes the U.S. Air Force wants to see among the ranks of its leaders. For each attribute, note your standing as being high (H), average (A), or low (L). A checklist of this nature lends itself to self-serving bias, so work extra hard to be objective. When applicable, visualize an example of how you have exhibited, or have not exhibited, a particular character attribute.</w:t>
      </w:r>
    </w:p>
    <w:tbl>
      <w:tblPr>
        <w:tblW w:w="739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78"/>
        <w:gridCol w:w="3555"/>
        <w:gridCol w:w="606"/>
        <w:gridCol w:w="578"/>
        <w:gridCol w:w="578"/>
      </w:tblGrid>
      <w:tr w:rsidR="00A623CC" w:rsidRPr="00A623CC" w14:paraId="4F7CC7C6" w14:textId="77777777" w:rsidTr="00A623CC">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14:paraId="28AD8F13" w14:textId="77777777" w:rsidR="00A623CC" w:rsidRPr="00A623CC" w:rsidRDefault="00A623CC" w:rsidP="00A623CC">
            <w:pPr>
              <w:spacing w:after="0" w:line="240" w:lineRule="auto"/>
              <w:rPr>
                <w:rFonts w:ascii="Cambria" w:eastAsia="Times New Roman" w:hAnsi="Cambria" w:cs="Times New Roman"/>
                <w:color w:val="575757"/>
                <w:sz w:val="27"/>
                <w:szCs w:val="27"/>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25568719" w14:textId="77777777" w:rsidR="00A623CC" w:rsidRPr="00A623CC" w:rsidRDefault="00A623CC" w:rsidP="00A623CC">
            <w:pPr>
              <w:spacing w:after="0" w:line="240" w:lineRule="auto"/>
              <w:rPr>
                <w:rFonts w:ascii="Times New Roman" w:eastAsia="Times New Roman" w:hAnsi="Times New Roman" w:cs="Times New Roman"/>
                <w:sz w:val="20"/>
                <w:szCs w:val="20"/>
              </w:rPr>
            </w:pPr>
          </w:p>
        </w:tc>
        <w:tc>
          <w:tcPr>
            <w:tcW w:w="0" w:type="auto"/>
            <w:gridSpan w:val="3"/>
            <w:tcBorders>
              <w:top w:val="nil"/>
              <w:left w:val="nil"/>
              <w:bottom w:val="nil"/>
              <w:right w:val="single" w:sz="6" w:space="0" w:color="000000"/>
            </w:tcBorders>
            <w:shd w:val="clear" w:color="auto" w:fill="E9E9E9"/>
            <w:tcMar>
              <w:top w:w="105" w:type="dxa"/>
              <w:left w:w="105" w:type="dxa"/>
              <w:bottom w:w="105" w:type="dxa"/>
              <w:right w:w="345" w:type="dxa"/>
            </w:tcMar>
            <w:hideMark/>
          </w:tcPr>
          <w:p w14:paraId="03899098" w14:textId="77777777" w:rsidR="00A623CC" w:rsidRPr="00A623CC" w:rsidRDefault="00A623CC" w:rsidP="00A623CC">
            <w:pPr>
              <w:spacing w:after="0" w:line="240" w:lineRule="auto"/>
              <w:jc w:val="center"/>
              <w:rPr>
                <w:rFonts w:ascii="Tahoma" w:eastAsia="Times New Roman" w:hAnsi="Tahoma" w:cs="Tahoma"/>
                <w:b/>
                <w:bCs/>
                <w:color w:val="696969"/>
                <w:sz w:val="23"/>
                <w:szCs w:val="23"/>
              </w:rPr>
            </w:pPr>
            <w:r w:rsidRPr="00A623CC">
              <w:rPr>
                <w:rFonts w:ascii="Tahoma" w:eastAsia="Times New Roman" w:hAnsi="Tahoma" w:cs="Tahoma"/>
                <w:b/>
                <w:bCs/>
                <w:color w:val="696969"/>
                <w:sz w:val="23"/>
                <w:szCs w:val="23"/>
              </w:rPr>
              <w:t>MY STANDING</w:t>
            </w:r>
          </w:p>
        </w:tc>
      </w:tr>
      <w:tr w:rsidR="00A623CC" w:rsidRPr="00A623CC" w14:paraId="221976E1" w14:textId="77777777" w:rsidTr="00A623CC">
        <w:tc>
          <w:tcPr>
            <w:tcW w:w="0" w:type="auto"/>
            <w:tcBorders>
              <w:top w:val="nil"/>
              <w:left w:val="nil"/>
              <w:bottom w:val="nil"/>
              <w:right w:val="nil"/>
            </w:tcBorders>
            <w:shd w:val="clear" w:color="auto" w:fill="FFFFFF"/>
            <w:tcMar>
              <w:top w:w="105" w:type="dxa"/>
              <w:left w:w="105" w:type="dxa"/>
              <w:bottom w:w="105" w:type="dxa"/>
              <w:right w:w="105" w:type="dxa"/>
            </w:tcMar>
            <w:hideMark/>
          </w:tcPr>
          <w:p w14:paraId="0108C562"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FACTOR</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888FAE5"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DESCRIPTION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A0E092B"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H</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782A418"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A</w:t>
            </w:r>
          </w:p>
        </w:tc>
        <w:tc>
          <w:tcPr>
            <w:tcW w:w="0" w:type="auto"/>
            <w:tcBorders>
              <w:top w:val="nil"/>
              <w:left w:val="nil"/>
              <w:bottom w:val="nil"/>
              <w:right w:val="single" w:sz="6" w:space="0" w:color="000000"/>
            </w:tcBorders>
            <w:shd w:val="clear" w:color="auto" w:fill="FFFFFF"/>
            <w:tcMar>
              <w:top w:w="105" w:type="dxa"/>
              <w:left w:w="105" w:type="dxa"/>
              <w:bottom w:w="105" w:type="dxa"/>
              <w:right w:w="75" w:type="dxa"/>
            </w:tcMar>
            <w:hideMark/>
          </w:tcPr>
          <w:p w14:paraId="09DDEEA9"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L</w:t>
            </w:r>
          </w:p>
        </w:tc>
      </w:tr>
      <w:tr w:rsidR="00A623CC" w:rsidRPr="00A623CC" w14:paraId="53245DAA" w14:textId="77777777" w:rsidTr="00A623CC">
        <w:tc>
          <w:tcPr>
            <w:tcW w:w="0" w:type="auto"/>
            <w:tcBorders>
              <w:top w:val="nil"/>
              <w:left w:val="nil"/>
              <w:bottom w:val="nil"/>
              <w:right w:val="nil"/>
            </w:tcBorders>
            <w:shd w:val="clear" w:color="auto" w:fill="EEF7FC"/>
            <w:tcMar>
              <w:top w:w="105" w:type="dxa"/>
              <w:left w:w="105" w:type="dxa"/>
              <w:bottom w:w="105" w:type="dxa"/>
              <w:right w:w="105" w:type="dxa"/>
            </w:tcMar>
            <w:hideMark/>
          </w:tcPr>
          <w:p w14:paraId="45F25308"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lastRenderedPageBreak/>
              <w:t>Integrity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C6823B5"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Consistently adhering to a moral or ethical code or standard. A person who consistently chooses to do the right thing when faced with alternative choices.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22ED3BC"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97DAC3D"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5456AF1"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49FD49BC" w14:textId="77777777" w:rsidTr="00A623CC">
        <w:tc>
          <w:tcPr>
            <w:tcW w:w="0" w:type="auto"/>
            <w:tcBorders>
              <w:top w:val="nil"/>
              <w:left w:val="nil"/>
              <w:bottom w:val="nil"/>
              <w:right w:val="nil"/>
            </w:tcBorders>
            <w:shd w:val="clear" w:color="auto" w:fill="FFFFFF"/>
            <w:tcMar>
              <w:top w:w="105" w:type="dxa"/>
              <w:left w:w="105" w:type="dxa"/>
              <w:bottom w:w="105" w:type="dxa"/>
              <w:right w:w="105" w:type="dxa"/>
            </w:tcMar>
            <w:hideMark/>
          </w:tcPr>
          <w:p w14:paraId="352A32DA"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Honesty</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EEDA4D8"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Consistently being truthful with others.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DD9CF87"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7FB5ECF"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1711346"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0D66049F" w14:textId="77777777" w:rsidTr="00A623CC">
        <w:tc>
          <w:tcPr>
            <w:tcW w:w="0" w:type="auto"/>
            <w:tcBorders>
              <w:top w:val="nil"/>
              <w:left w:val="nil"/>
              <w:bottom w:val="nil"/>
              <w:right w:val="nil"/>
            </w:tcBorders>
            <w:shd w:val="clear" w:color="auto" w:fill="EEF7FC"/>
            <w:tcMar>
              <w:top w:w="105" w:type="dxa"/>
              <w:left w:w="105" w:type="dxa"/>
              <w:bottom w:w="105" w:type="dxa"/>
              <w:right w:w="105" w:type="dxa"/>
            </w:tcMar>
            <w:hideMark/>
          </w:tcPr>
          <w:p w14:paraId="15027AF4"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Loyalty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B33AB53"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Being devoted and committed to one’s organization, supervisors, coworkers, and subordinates.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84049F9"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5629F7C"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38D4391"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76AA41B0" w14:textId="77777777" w:rsidTr="00A623CC">
        <w:tc>
          <w:tcPr>
            <w:tcW w:w="0" w:type="auto"/>
            <w:tcBorders>
              <w:top w:val="nil"/>
              <w:left w:val="nil"/>
              <w:bottom w:val="nil"/>
              <w:right w:val="nil"/>
            </w:tcBorders>
            <w:shd w:val="clear" w:color="auto" w:fill="FFFFFF"/>
            <w:tcMar>
              <w:top w:w="105" w:type="dxa"/>
              <w:left w:w="105" w:type="dxa"/>
              <w:bottom w:w="105" w:type="dxa"/>
              <w:right w:w="105" w:type="dxa"/>
            </w:tcMar>
            <w:hideMark/>
          </w:tcPr>
          <w:p w14:paraId="1DCBED74"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Selflessness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3613CA1"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Genuine concern about the welfare of others and a willingness to sacrifice one’s personal interests for others and the organization.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45FBCE3"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7DE267B"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0772A9C"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77C029AF" w14:textId="77777777" w:rsidTr="00A623CC">
        <w:tc>
          <w:tcPr>
            <w:tcW w:w="0" w:type="auto"/>
            <w:tcBorders>
              <w:top w:val="nil"/>
              <w:left w:val="nil"/>
              <w:bottom w:val="nil"/>
              <w:right w:val="nil"/>
            </w:tcBorders>
            <w:shd w:val="clear" w:color="auto" w:fill="EEF7FC"/>
            <w:tcMar>
              <w:top w:w="105" w:type="dxa"/>
              <w:left w:w="105" w:type="dxa"/>
              <w:bottom w:w="105" w:type="dxa"/>
              <w:right w:w="105" w:type="dxa"/>
            </w:tcMar>
            <w:hideMark/>
          </w:tcPr>
          <w:p w14:paraId="7CA704C8"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Compassion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E6F5E2D"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Concern for the suffering or welfare of others and providing aid or showing mercy for others.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17C9F05"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4ED3EE9"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C933E0C"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69D73156" w14:textId="77777777" w:rsidTr="00A623CC">
        <w:tc>
          <w:tcPr>
            <w:tcW w:w="0" w:type="auto"/>
            <w:tcBorders>
              <w:top w:val="nil"/>
              <w:left w:val="nil"/>
              <w:bottom w:val="nil"/>
              <w:right w:val="nil"/>
            </w:tcBorders>
            <w:shd w:val="clear" w:color="auto" w:fill="FFFFFF"/>
            <w:tcMar>
              <w:top w:w="105" w:type="dxa"/>
              <w:left w:w="105" w:type="dxa"/>
              <w:bottom w:w="105" w:type="dxa"/>
              <w:right w:w="105" w:type="dxa"/>
            </w:tcMar>
            <w:hideMark/>
          </w:tcPr>
          <w:p w14:paraId="220C267F"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Competency</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72D9CCB"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Capable of excelling at all tasks assigned. Is effective and efficient.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BE4FC9A"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ABB6627"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24AC793"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6ECE1501" w14:textId="77777777" w:rsidTr="00A623CC">
        <w:tc>
          <w:tcPr>
            <w:tcW w:w="0" w:type="auto"/>
            <w:tcBorders>
              <w:top w:val="nil"/>
              <w:left w:val="nil"/>
              <w:bottom w:val="nil"/>
              <w:right w:val="nil"/>
            </w:tcBorders>
            <w:shd w:val="clear" w:color="auto" w:fill="EEF7FC"/>
            <w:tcMar>
              <w:top w:w="105" w:type="dxa"/>
              <w:left w:w="105" w:type="dxa"/>
              <w:bottom w:w="105" w:type="dxa"/>
              <w:right w:w="105" w:type="dxa"/>
            </w:tcMar>
            <w:hideMark/>
          </w:tcPr>
          <w:p w14:paraId="7F8C8F66"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Respectfulness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E66301E"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Shows esteem for and consideration and appreciation of other people.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150D6AD"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5487447"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7A1A1EE"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643F5FF6" w14:textId="77777777" w:rsidTr="00A623CC">
        <w:tc>
          <w:tcPr>
            <w:tcW w:w="0" w:type="auto"/>
            <w:tcBorders>
              <w:top w:val="nil"/>
              <w:left w:val="nil"/>
              <w:bottom w:val="nil"/>
              <w:right w:val="nil"/>
            </w:tcBorders>
            <w:shd w:val="clear" w:color="auto" w:fill="FFFFFF"/>
            <w:tcMar>
              <w:top w:w="105" w:type="dxa"/>
              <w:left w:w="105" w:type="dxa"/>
              <w:bottom w:w="105" w:type="dxa"/>
              <w:right w:w="105" w:type="dxa"/>
            </w:tcMar>
            <w:hideMark/>
          </w:tcPr>
          <w:p w14:paraId="7308B6A1"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Fairness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05334A7"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Treats everyone in an equitable, impartial, and just manner.</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317AF62"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EAFE55E"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CFF2BC7"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74A5EC69" w14:textId="77777777" w:rsidTr="00A623CC">
        <w:tc>
          <w:tcPr>
            <w:tcW w:w="0" w:type="auto"/>
            <w:tcBorders>
              <w:top w:val="nil"/>
              <w:left w:val="nil"/>
              <w:bottom w:val="nil"/>
              <w:right w:val="nil"/>
            </w:tcBorders>
            <w:shd w:val="clear" w:color="auto" w:fill="EEF7FC"/>
            <w:tcMar>
              <w:top w:w="105" w:type="dxa"/>
              <w:left w:w="105" w:type="dxa"/>
              <w:bottom w:w="105" w:type="dxa"/>
              <w:right w:w="105" w:type="dxa"/>
            </w:tcMar>
            <w:hideMark/>
          </w:tcPr>
          <w:p w14:paraId="6E514525"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Responsibility and self-discipline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ED6820B"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 xml:space="preserve">Can be depended on to make rational and logical decisions and to do tasks assigned. Can perform tasks assigned without </w:t>
            </w:r>
            <w:proofErr w:type="gramStart"/>
            <w:r w:rsidRPr="00A623CC">
              <w:rPr>
                <w:rFonts w:ascii="Tahoma" w:eastAsia="Times New Roman" w:hAnsi="Tahoma" w:cs="Tahoma"/>
                <w:sz w:val="23"/>
                <w:szCs w:val="23"/>
              </w:rPr>
              <w:t>supervision.</w:t>
            </w:r>
            <w:proofErr w:type="gramEnd"/>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647C586"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A71843D"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FEAFAD6"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78BE93B3" w14:textId="77777777" w:rsidTr="00A623CC">
        <w:tc>
          <w:tcPr>
            <w:tcW w:w="0" w:type="auto"/>
            <w:tcBorders>
              <w:top w:val="nil"/>
              <w:left w:val="nil"/>
              <w:bottom w:val="nil"/>
              <w:right w:val="nil"/>
            </w:tcBorders>
            <w:shd w:val="clear" w:color="auto" w:fill="FFFFFF"/>
            <w:tcMar>
              <w:top w:w="105" w:type="dxa"/>
              <w:left w:w="105" w:type="dxa"/>
              <w:bottom w:w="105" w:type="dxa"/>
              <w:right w:w="105" w:type="dxa"/>
            </w:tcMar>
            <w:hideMark/>
          </w:tcPr>
          <w:p w14:paraId="1C6B5DF9"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Decisiveness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E00ED9A"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Capable of making logical and effective decisions in a timely manner. Makes good decisions promptly after considering data appropriate to the decision.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4A8061C"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CFF3FDC"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7418CAE"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051B7B49" w14:textId="77777777" w:rsidTr="00A623CC">
        <w:tc>
          <w:tcPr>
            <w:tcW w:w="0" w:type="auto"/>
            <w:tcBorders>
              <w:top w:val="nil"/>
              <w:left w:val="nil"/>
              <w:bottom w:val="nil"/>
              <w:right w:val="nil"/>
            </w:tcBorders>
            <w:shd w:val="clear" w:color="auto" w:fill="EEF7FC"/>
            <w:tcMar>
              <w:top w:w="105" w:type="dxa"/>
              <w:left w:w="105" w:type="dxa"/>
              <w:bottom w:w="105" w:type="dxa"/>
              <w:right w:w="105" w:type="dxa"/>
            </w:tcMar>
            <w:hideMark/>
          </w:tcPr>
          <w:p w14:paraId="4235257A"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lastRenderedPageBreak/>
              <w:t>Spiritual appreciation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BEB7F15"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Values the spiritual diversity among individuals with different backgrounds and cultures and respects all individuals’ rights to differ from others in their beliefs.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4770039"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450825E"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FA62D0F"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r w:rsidR="00A623CC" w:rsidRPr="00A623CC" w14:paraId="02896403" w14:textId="77777777" w:rsidTr="00A623C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0A55430A"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Cooperativeness</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03F98DDC" w14:textId="77777777" w:rsidR="00A623CC" w:rsidRPr="00A623CC" w:rsidRDefault="00A623CC" w:rsidP="00A623CC">
            <w:pPr>
              <w:spacing w:after="0" w:line="240" w:lineRule="auto"/>
              <w:rPr>
                <w:rFonts w:ascii="Tahoma" w:eastAsia="Times New Roman" w:hAnsi="Tahoma" w:cs="Tahoma"/>
                <w:sz w:val="23"/>
                <w:szCs w:val="23"/>
              </w:rPr>
            </w:pPr>
            <w:r w:rsidRPr="00A623CC">
              <w:rPr>
                <w:rFonts w:ascii="Tahoma" w:eastAsia="Times New Roman" w:hAnsi="Tahoma" w:cs="Tahoma"/>
                <w:sz w:val="23"/>
                <w:szCs w:val="23"/>
              </w:rPr>
              <w:t>Willing to work or act together with others in accomplishing a task toward a common end or purpose.</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17C3DF61"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505D5764"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7EE784A" w14:textId="77777777" w:rsidR="00A623CC" w:rsidRPr="00A623CC" w:rsidRDefault="00A623CC" w:rsidP="00A623CC">
            <w:pPr>
              <w:spacing w:after="0" w:line="240" w:lineRule="auto"/>
              <w:jc w:val="center"/>
              <w:rPr>
                <w:rFonts w:ascii="Tahoma" w:eastAsia="Times New Roman" w:hAnsi="Tahoma" w:cs="Tahoma"/>
                <w:sz w:val="23"/>
                <w:szCs w:val="23"/>
              </w:rPr>
            </w:pPr>
            <w:r w:rsidRPr="00A623CC">
              <w:rPr>
                <w:rFonts w:ascii="Tahoma" w:eastAsia="Times New Roman" w:hAnsi="Tahoma" w:cs="Tahoma"/>
                <w:sz w:val="23"/>
                <w:szCs w:val="23"/>
              </w:rPr>
              <w:t>□</w:t>
            </w:r>
          </w:p>
        </w:tc>
      </w:tr>
    </w:tbl>
    <w:p w14:paraId="6BCE723F" w14:textId="77777777" w:rsidR="00A623CC" w:rsidRPr="00A623CC" w:rsidRDefault="00A623CC" w:rsidP="00A623CC">
      <w:pPr>
        <w:spacing w:line="240" w:lineRule="auto"/>
        <w:rPr>
          <w:rFonts w:ascii="Cambria" w:eastAsia="Times New Roman" w:hAnsi="Cambria" w:cs="Times New Roman"/>
          <w:color w:val="575757"/>
          <w:sz w:val="27"/>
          <w:szCs w:val="27"/>
        </w:rPr>
      </w:pPr>
      <w:r w:rsidRPr="00A623CC">
        <w:rPr>
          <w:rFonts w:ascii="Cambria" w:eastAsia="Times New Roman" w:hAnsi="Cambria" w:cs="Times New Roman"/>
          <w:noProof/>
          <w:color w:val="575757"/>
          <w:sz w:val="27"/>
          <w:szCs w:val="27"/>
        </w:rPr>
        <w:drawing>
          <wp:inline distT="0" distB="0" distL="0" distR="0" wp14:anchorId="621702DC" wp14:editId="27D59A39">
            <wp:extent cx="200025" cy="200025"/>
            <wp:effectExtent l="0" t="0" r="9525" b="9525"/>
            <wp:docPr id="561" name="Picture 561"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Enlarge Ta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6A01CCB4" w14:textId="77777777" w:rsidR="00A623CC" w:rsidRPr="00A623CC" w:rsidRDefault="00A623CC" w:rsidP="00A623CC">
      <w:pPr>
        <w:spacing w:after="225" w:line="240" w:lineRule="auto"/>
        <w:rPr>
          <w:rFonts w:ascii="Cambria" w:eastAsia="Times New Roman" w:hAnsi="Cambria" w:cs="Times New Roman"/>
          <w:color w:val="575757"/>
          <w:sz w:val="27"/>
          <w:szCs w:val="27"/>
        </w:rPr>
      </w:pPr>
      <w:r w:rsidRPr="00A623CC">
        <w:rPr>
          <w:rFonts w:ascii="Cambria" w:eastAsia="Times New Roman" w:hAnsi="Cambria" w:cs="Times New Roman"/>
          <w:b/>
          <w:bCs/>
          <w:i/>
          <w:iCs/>
          <w:color w:val="575757"/>
          <w:sz w:val="27"/>
          <w:szCs w:val="27"/>
        </w:rPr>
        <w:t>Interpretation:</w:t>
      </w:r>
      <w:r w:rsidRPr="00A623CC">
        <w:rPr>
          <w:rFonts w:ascii="Cambria" w:eastAsia="Times New Roman" w:hAnsi="Cambria" w:cs="Times New Roman"/>
          <w:color w:val="575757"/>
          <w:sz w:val="27"/>
          <w:szCs w:val="27"/>
        </w:rPr>
        <w:t> The more of the attributes you rated as </w:t>
      </w:r>
      <w:r w:rsidRPr="00A623CC">
        <w:rPr>
          <w:rFonts w:ascii="Cambria" w:eastAsia="Times New Roman" w:hAnsi="Cambria" w:cs="Times New Roman"/>
          <w:i/>
          <w:iCs/>
          <w:color w:val="575757"/>
          <w:sz w:val="27"/>
          <w:szCs w:val="27"/>
        </w:rPr>
        <w:t>high</w:t>
      </w:r>
      <w:r w:rsidRPr="00A623CC">
        <w:rPr>
          <w:rFonts w:ascii="Cambria" w:eastAsia="Times New Roman" w:hAnsi="Cambria" w:cs="Times New Roman"/>
          <w:color w:val="575757"/>
          <w:sz w:val="27"/>
          <w:szCs w:val="27"/>
        </w:rPr>
        <w:t>, the more likely it is that others perceive you as having a good character. The list may provide some clues to leadership development. For example, if you are perceived to be low on integrity and cooperativeness, you are less likely to be able to influence others.</w:t>
      </w:r>
    </w:p>
    <w:p w14:paraId="7542D5AC" w14:textId="77777777" w:rsidR="00A623CC" w:rsidRDefault="00A623CC">
      <w:bookmarkStart w:id="1" w:name="_GoBack"/>
      <w:bookmarkEnd w:id="1"/>
    </w:p>
    <w:sectPr w:rsidR="00A62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7A6B"/>
    <w:multiLevelType w:val="multilevel"/>
    <w:tmpl w:val="59EE7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07"/>
    <w:rsid w:val="0000757A"/>
    <w:rsid w:val="00A623CC"/>
    <w:rsid w:val="00DC6907"/>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A8477"/>
  <w15:chartTrackingRefBased/>
  <w15:docId w15:val="{555CE788-8160-426E-B78C-AD19831C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845056">
      <w:bodyDiv w:val="1"/>
      <w:marLeft w:val="0"/>
      <w:marRight w:val="0"/>
      <w:marTop w:val="0"/>
      <w:marBottom w:val="0"/>
      <w:divBdr>
        <w:top w:val="none" w:sz="0" w:space="0" w:color="auto"/>
        <w:left w:val="none" w:sz="0" w:space="0" w:color="auto"/>
        <w:bottom w:val="none" w:sz="0" w:space="0" w:color="auto"/>
        <w:right w:val="none" w:sz="0" w:space="0" w:color="auto"/>
      </w:divBdr>
      <w:divsChild>
        <w:div w:id="239296482">
          <w:marLeft w:val="0"/>
          <w:marRight w:val="0"/>
          <w:marTop w:val="0"/>
          <w:marBottom w:val="225"/>
          <w:divBdr>
            <w:top w:val="none" w:sz="0" w:space="0" w:color="auto"/>
            <w:left w:val="none" w:sz="0" w:space="0" w:color="auto"/>
            <w:bottom w:val="none" w:sz="0" w:space="0" w:color="auto"/>
            <w:right w:val="none" w:sz="0" w:space="0" w:color="auto"/>
          </w:divBdr>
          <w:divsChild>
            <w:div w:id="1158880101">
              <w:marLeft w:val="0"/>
              <w:marRight w:val="0"/>
              <w:marTop w:val="0"/>
              <w:marBottom w:val="0"/>
              <w:divBdr>
                <w:top w:val="none" w:sz="0" w:space="0" w:color="auto"/>
                <w:left w:val="none" w:sz="0" w:space="0" w:color="auto"/>
                <w:bottom w:val="none" w:sz="0" w:space="0" w:color="auto"/>
                <w:right w:val="none" w:sz="0" w:space="0" w:color="auto"/>
              </w:divBdr>
              <w:divsChild>
                <w:div w:id="15867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96504">
      <w:bodyDiv w:val="1"/>
      <w:marLeft w:val="0"/>
      <w:marRight w:val="0"/>
      <w:marTop w:val="0"/>
      <w:marBottom w:val="0"/>
      <w:divBdr>
        <w:top w:val="none" w:sz="0" w:space="0" w:color="auto"/>
        <w:left w:val="none" w:sz="0" w:space="0" w:color="auto"/>
        <w:bottom w:val="none" w:sz="0" w:space="0" w:color="auto"/>
        <w:right w:val="none" w:sz="0" w:space="0" w:color="auto"/>
      </w:divBdr>
      <w:divsChild>
        <w:div w:id="1984849030">
          <w:marLeft w:val="-375"/>
          <w:marRight w:val="0"/>
          <w:marTop w:val="0"/>
          <w:marBottom w:val="240"/>
          <w:divBdr>
            <w:top w:val="none" w:sz="0" w:space="0" w:color="auto"/>
            <w:left w:val="none" w:sz="0" w:space="0" w:color="auto"/>
            <w:bottom w:val="none" w:sz="0" w:space="0" w:color="auto"/>
            <w:right w:val="none" w:sz="0" w:space="0" w:color="auto"/>
          </w:divBdr>
        </w:div>
        <w:div w:id="803885720">
          <w:marLeft w:val="0"/>
          <w:marRight w:val="0"/>
          <w:marTop w:val="0"/>
          <w:marBottom w:val="0"/>
          <w:divBdr>
            <w:top w:val="none" w:sz="0" w:space="0" w:color="auto"/>
            <w:left w:val="none" w:sz="0" w:space="0" w:color="auto"/>
            <w:bottom w:val="none" w:sz="0" w:space="0" w:color="auto"/>
            <w:right w:val="none" w:sz="0" w:space="0" w:color="auto"/>
          </w:divBdr>
          <w:divsChild>
            <w:div w:id="876046034">
              <w:marLeft w:val="0"/>
              <w:marRight w:val="0"/>
              <w:marTop w:val="0"/>
              <w:marBottom w:val="225"/>
              <w:divBdr>
                <w:top w:val="none" w:sz="0" w:space="0" w:color="auto"/>
                <w:left w:val="none" w:sz="0" w:space="0" w:color="auto"/>
                <w:bottom w:val="none" w:sz="0" w:space="0" w:color="auto"/>
                <w:right w:val="none" w:sz="0" w:space="0" w:color="auto"/>
              </w:divBdr>
              <w:divsChild>
                <w:div w:id="257057657">
                  <w:marLeft w:val="0"/>
                  <w:marRight w:val="0"/>
                  <w:marTop w:val="0"/>
                  <w:marBottom w:val="0"/>
                  <w:divBdr>
                    <w:top w:val="none" w:sz="0" w:space="0" w:color="auto"/>
                    <w:left w:val="none" w:sz="0" w:space="0" w:color="auto"/>
                    <w:bottom w:val="none" w:sz="0" w:space="0" w:color="auto"/>
                    <w:right w:val="none" w:sz="0" w:space="0" w:color="auto"/>
                  </w:divBdr>
                  <w:divsChild>
                    <w:div w:id="164608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38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737</Words>
  <Characters>4205</Characters>
  <Application>Microsoft Office Word</Application>
  <DocSecurity>0</DocSecurity>
  <Lines>35</Lines>
  <Paragraphs>9</Paragraphs>
  <ScaleCrop>false</ScaleCrop>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2020-01-28T04:16:00Z</dcterms:created>
  <dcterms:modified xsi:type="dcterms:W3CDTF">2020-01-28T04:16:00Z</dcterms:modified>
</cp:coreProperties>
</file>